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DE3992">
        <w:rPr>
          <w:rFonts w:ascii="Times New Roman" w:hAnsi="Times New Roman" w:cs="Times New Roman"/>
          <w:sz w:val="28"/>
          <w:szCs w:val="28"/>
        </w:rPr>
        <w:t>БИОЛОГИЯ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8A48C6">
        <w:rPr>
          <w:rFonts w:ascii="Times New Roman" w:hAnsi="Times New Roman" w:cs="Times New Roman"/>
          <w:sz w:val="28"/>
          <w:szCs w:val="28"/>
        </w:rPr>
        <w:t>углубленный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DE3992">
        <w:rPr>
          <w:rFonts w:ascii="Times New Roman" w:hAnsi="Times New Roman"/>
          <w:color w:val="000000"/>
          <w:sz w:val="28"/>
        </w:rPr>
        <w:t>Биология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8A48C6">
        <w:rPr>
          <w:rFonts w:ascii="Times New Roman" w:hAnsi="Times New Roman"/>
          <w:color w:val="000000"/>
          <w:sz w:val="28"/>
        </w:rPr>
        <w:t>углубленного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>Учебный предмет «Биология» углублённого уровня изучения (10–11 классы) является одним из компонентов предметной области «</w:t>
      </w:r>
      <w:proofErr w:type="gramStart"/>
      <w:r w:rsidRPr="00693BF3"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 w:rsidRPr="00693BF3">
        <w:rPr>
          <w:rFonts w:ascii="Times New Roman" w:hAnsi="Times New Roman"/>
          <w:color w:val="000000"/>
          <w:sz w:val="28"/>
        </w:rPr>
        <w:t xml:space="preserve"> предметы». 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693B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93BF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693BF3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693BF3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gramStart"/>
      <w:r w:rsidRPr="00693BF3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693BF3">
        <w:rPr>
          <w:rFonts w:ascii="Times New Roman" w:hAnsi="Times New Roman"/>
          <w:color w:val="000000"/>
          <w:sz w:val="28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 w:rsidRPr="00693BF3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693BF3">
        <w:rPr>
          <w:rFonts w:ascii="Times New Roman" w:hAnsi="Times New Roman"/>
          <w:color w:val="000000"/>
          <w:sz w:val="28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</w:t>
      </w:r>
      <w:r w:rsidRPr="00693BF3">
        <w:rPr>
          <w:rFonts w:ascii="Times New Roman" w:hAnsi="Times New Roman"/>
          <w:color w:val="000000"/>
          <w:sz w:val="28"/>
        </w:rPr>
        <w:lastRenderedPageBreak/>
        <w:t>биологии развития, генетики, селекции, биотехнологии, эволюционного учения и экологии.</w:t>
      </w:r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DE3992" w:rsidRPr="00693BF3" w:rsidRDefault="00DE3992" w:rsidP="00DE3992">
      <w:pPr>
        <w:spacing w:after="0"/>
        <w:ind w:firstLine="600"/>
        <w:jc w:val="both"/>
      </w:pPr>
      <w:proofErr w:type="gramStart"/>
      <w:r w:rsidRPr="00693BF3">
        <w:rPr>
          <w:rFonts w:ascii="Times New Roman" w:hAnsi="Times New Roman"/>
          <w:color w:val="000000"/>
          <w:sz w:val="28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DE3992" w:rsidRPr="00693BF3" w:rsidRDefault="00DE3992" w:rsidP="00DE3992">
      <w:pPr>
        <w:spacing w:after="0"/>
        <w:ind w:firstLine="600"/>
        <w:jc w:val="both"/>
      </w:pPr>
      <w:proofErr w:type="gramStart"/>
      <w:r w:rsidRPr="00693BF3">
        <w:rPr>
          <w:rFonts w:ascii="Times New Roman" w:hAnsi="Times New Roman"/>
          <w:color w:val="000000"/>
          <w:sz w:val="28"/>
        </w:rPr>
        <w:lastRenderedPageBreak/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  <w:proofErr w:type="gramEnd"/>
    </w:p>
    <w:p w:rsidR="00DE3992" w:rsidRPr="00693BF3" w:rsidRDefault="00DE3992" w:rsidP="00DE3992">
      <w:pPr>
        <w:spacing w:after="0"/>
        <w:ind w:firstLine="600"/>
        <w:jc w:val="both"/>
      </w:pPr>
      <w:proofErr w:type="gramStart"/>
      <w:r w:rsidRPr="00693BF3">
        <w:rPr>
          <w:rFonts w:ascii="Times New Roman" w:hAnsi="Times New Roman"/>
          <w:color w:val="000000"/>
          <w:sz w:val="28"/>
        </w:rPr>
        <w:t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  <w:proofErr w:type="gramEnd"/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 xml:space="preserve">приобретение </w:t>
      </w:r>
      <w:proofErr w:type="gramStart"/>
      <w:r w:rsidRPr="00693BF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93BF3">
        <w:rPr>
          <w:rFonts w:ascii="Times New Roman" w:hAnsi="Times New Roman"/>
          <w:color w:val="000000"/>
          <w:sz w:val="28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DE3992" w:rsidRPr="00693BF3" w:rsidRDefault="00DE3992" w:rsidP="00DE3992">
      <w:pPr>
        <w:spacing w:after="0"/>
        <w:ind w:firstLine="600"/>
        <w:jc w:val="both"/>
      </w:pPr>
      <w:r w:rsidRPr="00693BF3">
        <w:rPr>
          <w:rFonts w:ascii="Times New Roman" w:hAnsi="Times New Roman"/>
          <w:color w:val="000000"/>
          <w:sz w:val="28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DE3992" w:rsidRPr="00693BF3" w:rsidRDefault="00DE3992" w:rsidP="00DE3992">
      <w:pPr>
        <w:spacing w:after="0"/>
        <w:ind w:firstLine="600"/>
        <w:jc w:val="both"/>
      </w:pPr>
      <w:bookmarkStart w:id="1" w:name="ae087229-bc2a-42f7-a634-a0357f20ae55"/>
      <w:r w:rsidRPr="00693BF3">
        <w:rPr>
          <w:rFonts w:ascii="Times New Roman" w:hAnsi="Times New Roman"/>
          <w:color w:val="000000"/>
          <w:sz w:val="28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1"/>
    </w:p>
    <w:p w:rsidR="00DE3992" w:rsidRPr="00693BF3" w:rsidRDefault="00DE3992" w:rsidP="00DE3992">
      <w:pPr>
        <w:spacing w:after="0"/>
        <w:ind w:firstLine="600"/>
        <w:jc w:val="both"/>
        <w:sectPr w:rsidR="00DE3992" w:rsidRPr="00693BF3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2" w:name="block-61534141"/>
      <w:r w:rsidRPr="00693BF3">
        <w:rPr>
          <w:rFonts w:ascii="Times New Roman" w:hAnsi="Times New Roman"/>
          <w:color w:val="000000"/>
          <w:sz w:val="28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природных</w:t>
      </w:r>
      <w:bookmarkStart w:id="3" w:name="_GoBack"/>
      <w:bookmarkEnd w:id="3"/>
      <w:r w:rsidRPr="00693BF3">
        <w:rPr>
          <w:rFonts w:ascii="Times New Roman" w:hAnsi="Times New Roman"/>
          <w:color w:val="000000"/>
          <w:sz w:val="28"/>
        </w:rPr>
        <w:t xml:space="preserve"> условий.</w:t>
      </w:r>
      <w:bookmarkStart w:id="4" w:name="block-6153414"/>
      <w:bookmarkEnd w:id="2"/>
    </w:p>
    <w:bookmarkEnd w:id="4"/>
    <w:p w:rsidR="00334632" w:rsidRPr="00334632" w:rsidRDefault="00334632" w:rsidP="00DE399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4A6677"/>
    <w:rsid w:val="00524CC2"/>
    <w:rsid w:val="005A494F"/>
    <w:rsid w:val="007259C8"/>
    <w:rsid w:val="0084734E"/>
    <w:rsid w:val="008A48C6"/>
    <w:rsid w:val="00BF4919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2023-09-18T19:26:00Z</dcterms:created>
  <dcterms:modified xsi:type="dcterms:W3CDTF">2023-10-16T05:51:00Z</dcterms:modified>
</cp:coreProperties>
</file>